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1"/>
        <w:gridCol w:w="4842"/>
      </w:tblGrid>
      <w:tr w:rsidR="00E301FA" w:rsidRPr="00E301FA" w:rsidTr="000437A2">
        <w:trPr>
          <w:trHeight w:val="539"/>
          <w:jc w:val="center"/>
        </w:trPr>
        <w:tc>
          <w:tcPr>
            <w:tcW w:w="1041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301FA" w:rsidRPr="00E301FA" w:rsidRDefault="00E301FA" w:rsidP="00E301FA">
            <w:pPr>
              <w:widowControl/>
              <w:tabs>
                <w:tab w:val="center" w:pos="5112"/>
              </w:tabs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301F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P3</w:t>
            </w:r>
            <w:r w:rsidRPr="00E301FA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ab/>
              <w:t>3．学位论文开题报告</w:t>
            </w:r>
          </w:p>
        </w:tc>
      </w:tr>
      <w:tr w:rsidR="00E301FA" w:rsidRPr="00E301FA" w:rsidTr="000437A2">
        <w:trPr>
          <w:trHeight w:val="653"/>
          <w:jc w:val="center"/>
        </w:trPr>
        <w:tc>
          <w:tcPr>
            <w:tcW w:w="10413" w:type="dxa"/>
            <w:gridSpan w:val="2"/>
            <w:tcBorders>
              <w:bottom w:val="single" w:sz="4" w:space="0" w:color="auto"/>
            </w:tcBorders>
            <w:vAlign w:val="center"/>
          </w:tcPr>
          <w:p w:rsidR="00E301FA" w:rsidRPr="00E301FA" w:rsidRDefault="00E301FA" w:rsidP="00E301FA">
            <w:pPr>
              <w:widowControl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E301F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题目：</w:t>
            </w:r>
          </w:p>
        </w:tc>
      </w:tr>
      <w:tr w:rsidR="00E301FA" w:rsidRPr="00E301FA" w:rsidTr="000437A2">
        <w:trPr>
          <w:trHeight w:val="6492"/>
          <w:jc w:val="center"/>
        </w:trPr>
        <w:tc>
          <w:tcPr>
            <w:tcW w:w="10413" w:type="dxa"/>
            <w:gridSpan w:val="2"/>
          </w:tcPr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301F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与选题有关的国内外研究综述及选题的意义：</w:t>
            </w: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E301FA" w:rsidRPr="00E301FA" w:rsidTr="000437A2">
        <w:trPr>
          <w:trHeight w:val="4112"/>
          <w:jc w:val="center"/>
        </w:trPr>
        <w:tc>
          <w:tcPr>
            <w:tcW w:w="10413" w:type="dxa"/>
            <w:gridSpan w:val="2"/>
          </w:tcPr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301F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论文解决的主要问题和创新点： </w:t>
            </w: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E301FA" w:rsidRPr="00E301FA" w:rsidTr="000437A2">
        <w:trPr>
          <w:trHeight w:val="540"/>
          <w:jc w:val="center"/>
        </w:trPr>
        <w:tc>
          <w:tcPr>
            <w:tcW w:w="1041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301FA" w:rsidRPr="00E301FA" w:rsidRDefault="00E301FA" w:rsidP="00E301FA">
            <w:pPr>
              <w:widowControl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301F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lastRenderedPageBreak/>
              <w:t>P4</w:t>
            </w:r>
          </w:p>
        </w:tc>
      </w:tr>
      <w:tr w:rsidR="00E301FA" w:rsidRPr="00E301FA" w:rsidTr="000437A2">
        <w:trPr>
          <w:trHeight w:val="2895"/>
          <w:jc w:val="center"/>
        </w:trPr>
        <w:tc>
          <w:tcPr>
            <w:tcW w:w="10413" w:type="dxa"/>
            <w:gridSpan w:val="2"/>
          </w:tcPr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  <w:r w:rsidRPr="00E301F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研究途径与方法：</w:t>
            </w:r>
          </w:p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</w:p>
        </w:tc>
      </w:tr>
      <w:tr w:rsidR="00E301FA" w:rsidRPr="00E301FA" w:rsidTr="000437A2">
        <w:trPr>
          <w:trHeight w:val="3297"/>
          <w:jc w:val="center"/>
        </w:trPr>
        <w:tc>
          <w:tcPr>
            <w:tcW w:w="10413" w:type="dxa"/>
            <w:gridSpan w:val="2"/>
          </w:tcPr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  <w:r w:rsidRPr="00E301FA">
              <w:rPr>
                <w:rFonts w:ascii="仿宋" w:eastAsia="仿宋" w:hAnsi="仿宋" w:cs="Times New Roman" w:hint="eastAsia"/>
                <w:spacing w:val="-6"/>
                <w:kern w:val="0"/>
                <w:sz w:val="24"/>
                <w:szCs w:val="24"/>
              </w:rPr>
              <w:t>专家组综合评价：</w:t>
            </w:r>
          </w:p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301FA">
              <w:rPr>
                <w:rFonts w:ascii="仿宋" w:eastAsia="仿宋" w:hAnsi="仿宋" w:cs="Times New Roman" w:hint="eastAsia"/>
                <w:noProof/>
                <w:spacing w:val="-6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A40D87" wp14:editId="51A7AC03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128905</wp:posOffset>
                      </wp:positionV>
                      <wp:extent cx="228600" cy="114300"/>
                      <wp:effectExtent l="6350" t="5080" r="12700" b="1397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left:0;text-align:left;margin-left:74.05pt;margin-top:10.15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"/>
                  </w:pict>
                </mc:Fallback>
              </mc:AlternateContent>
            </w:r>
            <w:r w:rsidRPr="00E301FA">
              <w:rPr>
                <w:rFonts w:ascii="仿宋" w:eastAsia="仿宋" w:hAnsi="仿宋" w:cs="Times New Roman" w:hint="eastAsia"/>
                <w:noProof/>
                <w:spacing w:val="-6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7EE33B" wp14:editId="26E016BE">
                      <wp:simplePos x="0" y="0"/>
                      <wp:positionH relativeFrom="column">
                        <wp:posOffset>3420745</wp:posOffset>
                      </wp:positionH>
                      <wp:positionV relativeFrom="paragraph">
                        <wp:posOffset>127000</wp:posOffset>
                      </wp:positionV>
                      <wp:extent cx="228600" cy="114300"/>
                      <wp:effectExtent l="10160" t="12700" r="8890" b="635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269.35pt;margin-top:10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"/>
                  </w:pict>
                </mc:Fallback>
              </mc:AlternateContent>
            </w:r>
            <w:r w:rsidRPr="00E301FA">
              <w:rPr>
                <w:rFonts w:ascii="仿宋" w:eastAsia="仿宋" w:hAnsi="仿宋" w:cs="Times New Roman" w:hint="eastAsia"/>
                <w:noProof/>
                <w:spacing w:val="-6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D5355C" wp14:editId="776D0F6B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127000</wp:posOffset>
                      </wp:positionV>
                      <wp:extent cx="228600" cy="114300"/>
                      <wp:effectExtent l="10160" t="12700" r="8890" b="635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145.6pt;margin-top:10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"/>
                  </w:pict>
                </mc:Fallback>
              </mc:AlternateContent>
            </w:r>
            <w:r w:rsidRPr="00E301FA">
              <w:rPr>
                <w:rFonts w:ascii="仿宋" w:eastAsia="仿宋" w:hAnsi="仿宋" w:cs="Times New Roman" w:hint="eastAsia"/>
                <w:spacing w:val="-6"/>
                <w:kern w:val="0"/>
                <w:sz w:val="24"/>
                <w:szCs w:val="24"/>
              </w:rPr>
              <w:t xml:space="preserve">                  同意         建议修改或补充         不同意开题报告</w:t>
            </w:r>
          </w:p>
        </w:tc>
      </w:tr>
      <w:tr w:rsidR="00E301FA" w:rsidRPr="00E301FA" w:rsidTr="000437A2">
        <w:trPr>
          <w:trHeight w:val="2582"/>
          <w:jc w:val="center"/>
        </w:trPr>
        <w:tc>
          <w:tcPr>
            <w:tcW w:w="10413" w:type="dxa"/>
            <w:gridSpan w:val="2"/>
          </w:tcPr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  <w:r w:rsidRPr="00E301FA">
              <w:rPr>
                <w:rFonts w:ascii="仿宋" w:eastAsia="仿宋" w:hAnsi="仿宋" w:cs="Times New Roman" w:hint="eastAsia"/>
                <w:spacing w:val="-6"/>
                <w:kern w:val="0"/>
                <w:sz w:val="24"/>
                <w:szCs w:val="24"/>
              </w:rPr>
              <w:t>存在的主要问题和改进建议：</w:t>
            </w: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E301FA" w:rsidRPr="00E301FA" w:rsidTr="000437A2">
        <w:trPr>
          <w:trHeight w:val="540"/>
          <w:jc w:val="center"/>
        </w:trPr>
        <w:tc>
          <w:tcPr>
            <w:tcW w:w="5571" w:type="dxa"/>
          </w:tcPr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  <w:r w:rsidRPr="00E301FA">
              <w:rPr>
                <w:rFonts w:ascii="仿宋" w:eastAsia="仿宋" w:hAnsi="仿宋" w:cs="Times New Roman" w:hint="eastAsia"/>
                <w:spacing w:val="-6"/>
                <w:kern w:val="0"/>
                <w:sz w:val="24"/>
                <w:szCs w:val="24"/>
              </w:rPr>
              <w:t xml:space="preserve">论证会召开时间：   年   月   日     时至  时 </w:t>
            </w:r>
          </w:p>
        </w:tc>
        <w:tc>
          <w:tcPr>
            <w:tcW w:w="4842" w:type="dxa"/>
          </w:tcPr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  <w:r w:rsidRPr="00E301FA">
              <w:rPr>
                <w:rFonts w:ascii="仿宋" w:eastAsia="仿宋" w:hAnsi="仿宋" w:cs="Times New Roman" w:hint="eastAsia"/>
                <w:spacing w:val="-6"/>
                <w:kern w:val="0"/>
                <w:sz w:val="24"/>
                <w:szCs w:val="24"/>
              </w:rPr>
              <w:t>地点：</w:t>
            </w:r>
          </w:p>
        </w:tc>
      </w:tr>
      <w:tr w:rsidR="00E301FA" w:rsidRPr="00E301FA" w:rsidTr="000437A2">
        <w:trPr>
          <w:trHeight w:val="2258"/>
          <w:jc w:val="center"/>
        </w:trPr>
        <w:tc>
          <w:tcPr>
            <w:tcW w:w="10413" w:type="dxa"/>
            <w:gridSpan w:val="2"/>
            <w:tcBorders>
              <w:bottom w:val="single" w:sz="4" w:space="0" w:color="auto"/>
            </w:tcBorders>
          </w:tcPr>
          <w:p w:rsidR="00E301FA" w:rsidRPr="00E301FA" w:rsidRDefault="00E301FA" w:rsidP="00E301FA">
            <w:pPr>
              <w:widowControl/>
              <w:spacing w:beforeLines="40" w:before="124"/>
              <w:jc w:val="left"/>
              <w:rPr>
                <w:rFonts w:ascii="仿宋" w:eastAsia="仿宋" w:hAnsi="仿宋" w:cs="Times New Roman"/>
                <w:spacing w:val="-6"/>
                <w:kern w:val="0"/>
                <w:sz w:val="24"/>
                <w:szCs w:val="24"/>
              </w:rPr>
            </w:pPr>
            <w:r w:rsidRPr="00E301FA">
              <w:rPr>
                <w:rFonts w:ascii="仿宋" w:eastAsia="仿宋" w:hAnsi="仿宋" w:cs="Times New Roman" w:hint="eastAsia"/>
                <w:spacing w:val="-6"/>
                <w:kern w:val="0"/>
                <w:sz w:val="24"/>
                <w:szCs w:val="24"/>
              </w:rPr>
              <w:t>参会专家签名：</w:t>
            </w: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  <w:u w:val="single"/>
              </w:rPr>
            </w:pPr>
            <w:r w:rsidRPr="00E301F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专家组长签名：</w:t>
            </w:r>
            <w:r w:rsidRPr="00E301FA">
              <w:rPr>
                <w:rFonts w:ascii="仿宋" w:eastAsia="仿宋" w:hAnsi="仿宋" w:cs="Times New Roman" w:hint="eastAsia"/>
                <w:kern w:val="0"/>
                <w:sz w:val="24"/>
                <w:szCs w:val="24"/>
                <w:u w:val="single"/>
              </w:rPr>
              <w:t xml:space="preserve">               </w:t>
            </w:r>
          </w:p>
          <w:p w:rsidR="00E301FA" w:rsidRPr="00E301FA" w:rsidRDefault="00E301FA" w:rsidP="00E301F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0"/>
                <w:szCs w:val="24"/>
              </w:rPr>
            </w:pPr>
          </w:p>
        </w:tc>
      </w:tr>
    </w:tbl>
    <w:p w:rsidR="00ED6E94" w:rsidRPr="00E301FA" w:rsidRDefault="00ED6E94">
      <w:bookmarkStart w:id="0" w:name="_GoBack"/>
      <w:bookmarkEnd w:id="0"/>
    </w:p>
    <w:sectPr w:rsidR="00ED6E94" w:rsidRPr="00E30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FA"/>
    <w:rsid w:val="0039388F"/>
    <w:rsid w:val="004F1775"/>
    <w:rsid w:val="00E301FA"/>
    <w:rsid w:val="00ED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</Words>
  <Characters>244</Characters>
  <Application>Microsoft Office Word</Application>
  <DocSecurity>0</DocSecurity>
  <Lines>2</Lines>
  <Paragraphs>1</Paragraphs>
  <ScaleCrop>false</ScaleCrop>
  <Company>微软中国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2019-01-14T11:19:00Z</dcterms:created>
  <dcterms:modified xsi:type="dcterms:W3CDTF">2019-01-14T11:20:00Z</dcterms:modified>
</cp:coreProperties>
</file>